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50" w:rsidRPr="00D43C21" w:rsidRDefault="00171ECC">
      <w:pPr>
        <w:rPr>
          <w:b/>
          <w:sz w:val="40"/>
          <w:szCs w:val="40"/>
        </w:rPr>
      </w:pPr>
      <w:bookmarkStart w:id="0" w:name="_GoBack"/>
      <w:bookmarkEnd w:id="0"/>
      <w:r w:rsidRPr="00D43C21">
        <w:rPr>
          <w:b/>
          <w:sz w:val="40"/>
          <w:szCs w:val="40"/>
        </w:rPr>
        <w:t>Publications Bertrand NOBLET</w:t>
      </w:r>
    </w:p>
    <w:p w:rsidR="00171ECC" w:rsidRDefault="00171ECC"/>
    <w:p w:rsidR="00D43C21" w:rsidRDefault="00D43C21"/>
    <w:p w:rsidR="00D43C21" w:rsidRPr="00D43C21" w:rsidRDefault="00D43C21">
      <w:pPr>
        <w:rPr>
          <w:sz w:val="28"/>
          <w:szCs w:val="28"/>
        </w:rPr>
      </w:pPr>
      <w:r w:rsidRPr="00D43C21">
        <w:rPr>
          <w:rStyle w:val="zmsearchresult"/>
          <w:rFonts w:ascii="centurygothic-bold" w:hAnsi="centurygothic-bold"/>
          <w:b/>
          <w:bCs/>
          <w:sz w:val="28"/>
          <w:szCs w:val="28"/>
        </w:rPr>
        <w:t>ACL</w:t>
      </w:r>
      <w:r w:rsidRPr="00D43C21">
        <w:rPr>
          <w:rFonts w:ascii="centurygothic-bold" w:hAnsi="centurygothic-bold"/>
          <w:b/>
          <w:bCs/>
          <w:sz w:val="28"/>
          <w:szCs w:val="28"/>
        </w:rPr>
        <w:t xml:space="preserve"> :</w:t>
      </w:r>
    </w:p>
    <w:p w:rsidR="00D43C21" w:rsidRDefault="00D43C21"/>
    <w:p w:rsidR="00D43C21" w:rsidRPr="00973A78" w:rsidRDefault="00D43C21" w:rsidP="00D43C21">
      <w:pPr>
        <w:spacing w:line="360" w:lineRule="auto"/>
        <w:rPr>
          <w:rFonts w:cstheme="minorHAnsi"/>
        </w:rPr>
      </w:pPr>
      <w:r w:rsidRPr="00973A78">
        <w:rPr>
          <w:rFonts w:cstheme="minorHAnsi"/>
        </w:rPr>
        <w:t xml:space="preserve">B. Noblet, « Manuels scolaires et valeurs familiales: les pouvoirs du ‘chef de famille’ dans les manuels d’Histoire de l’Espagne franquiste (1939-1975) », </w:t>
      </w:r>
      <w:r w:rsidRPr="00973A78">
        <w:rPr>
          <w:rFonts w:cstheme="minorHAnsi"/>
          <w:i/>
        </w:rPr>
        <w:t>Carrefours de l’éducation</w:t>
      </w:r>
      <w:r w:rsidRPr="00973A78">
        <w:rPr>
          <w:rFonts w:cstheme="minorHAnsi"/>
        </w:rPr>
        <w:t>, n°50, octobre 2020</w:t>
      </w:r>
    </w:p>
    <w:p w:rsidR="00D43C21" w:rsidRPr="00973A78" w:rsidRDefault="00D43C21" w:rsidP="00D43C21">
      <w:pPr>
        <w:spacing w:line="360" w:lineRule="auto"/>
        <w:jc w:val="both"/>
        <w:rPr>
          <w:rFonts w:cstheme="minorHAnsi"/>
        </w:rPr>
      </w:pPr>
      <w:r w:rsidRPr="00973A78">
        <w:rPr>
          <w:rFonts w:cstheme="minorHAnsi"/>
        </w:rPr>
        <w:t xml:space="preserve">B. Noblet, « Une contre-révolution virile? L’offensive du héros guerrier dans les manuels d’Histoire du franquisme (1939-1975) », </w:t>
      </w:r>
      <w:r w:rsidRPr="00973A78">
        <w:rPr>
          <w:rFonts w:cstheme="minorHAnsi"/>
          <w:i/>
        </w:rPr>
        <w:t>Histoire de l’éducation</w:t>
      </w:r>
      <w:r w:rsidRPr="00973A78">
        <w:rPr>
          <w:rFonts w:cstheme="minorHAnsi"/>
        </w:rPr>
        <w:t>, n°153, 2020</w:t>
      </w:r>
      <w:r w:rsidR="006E307A" w:rsidRPr="00973A78">
        <w:rPr>
          <w:rFonts w:cstheme="minorHAnsi"/>
        </w:rPr>
        <w:t>/1</w:t>
      </w:r>
    </w:p>
    <w:p w:rsidR="00AA661E" w:rsidRPr="00E2787D" w:rsidRDefault="00AA661E" w:rsidP="00973A78">
      <w:pPr>
        <w:spacing w:line="360" w:lineRule="auto"/>
        <w:jc w:val="both"/>
        <w:rPr>
          <w:rFonts w:cstheme="minorHAnsi"/>
          <w:lang w:val="es-ES"/>
        </w:rPr>
      </w:pPr>
      <w:r w:rsidRPr="00E2787D">
        <w:rPr>
          <w:lang w:val="es-ES"/>
        </w:rPr>
        <w:t xml:space="preserve">B. Noblet, </w:t>
      </w:r>
      <w:r w:rsidRPr="00E2787D">
        <w:rPr>
          <w:rFonts w:cstheme="minorHAnsi"/>
          <w:lang w:val="es-ES"/>
        </w:rPr>
        <w:t xml:space="preserve">« Historia de una construcción social: La mujer en los manuales de la dictadura franquista », </w:t>
      </w:r>
      <w:r w:rsidRPr="00E2787D">
        <w:rPr>
          <w:rFonts w:cstheme="minorHAnsi"/>
          <w:i/>
          <w:lang w:val="es-ES"/>
        </w:rPr>
        <w:t>Cadernos de Pesquisa</w:t>
      </w:r>
      <w:r w:rsidRPr="00E2787D">
        <w:rPr>
          <w:rFonts w:cstheme="minorHAnsi"/>
          <w:lang w:val="es-ES"/>
        </w:rPr>
        <w:t>, n°</w:t>
      </w:r>
      <w:r w:rsidR="00EC48AD" w:rsidRPr="00E2787D">
        <w:rPr>
          <w:rFonts w:cstheme="minorHAnsi"/>
          <w:lang w:val="es-ES"/>
        </w:rPr>
        <w:t>52, Artículo e08781, 2022</w:t>
      </w:r>
      <w:r w:rsidRPr="00E2787D">
        <w:rPr>
          <w:rFonts w:cstheme="minorHAnsi"/>
          <w:lang w:val="es-ES"/>
        </w:rPr>
        <w:t xml:space="preserve"> </w:t>
      </w:r>
      <w:hyperlink r:id="rId5" w:history="1">
        <w:r w:rsidRPr="00E2787D">
          <w:rPr>
            <w:rStyle w:val="Lienhypertexte"/>
            <w:rFonts w:cstheme="minorHAnsi"/>
            <w:lang w:val="es-ES"/>
          </w:rPr>
          <w:t>https://doi.org/10.1590/198053148781</w:t>
        </w:r>
      </w:hyperlink>
      <w:r w:rsidRPr="00E2787D">
        <w:rPr>
          <w:rFonts w:cstheme="minorHAnsi"/>
          <w:lang w:val="es-ES"/>
        </w:rPr>
        <w:t xml:space="preserve"> </w:t>
      </w:r>
    </w:p>
    <w:p w:rsidR="00D43C21" w:rsidRDefault="00973A78" w:rsidP="00973A78">
      <w:pPr>
        <w:spacing w:line="360" w:lineRule="auto"/>
        <w:jc w:val="both"/>
        <w:rPr>
          <w:lang w:val="es-ES"/>
        </w:rPr>
      </w:pPr>
      <w:r w:rsidRPr="00E2787D">
        <w:rPr>
          <w:lang w:val="es-ES"/>
        </w:rPr>
        <w:t xml:space="preserve">B. Noblet, « Parias de la virilidad: hombres ‘afeminados’ en los manuales de Historia de la España franquista », </w:t>
      </w:r>
      <w:r w:rsidRPr="00E2787D">
        <w:rPr>
          <w:i/>
          <w:lang w:val="es-ES"/>
        </w:rPr>
        <w:t>Historia de la educación</w:t>
      </w:r>
      <w:r w:rsidRPr="00E2787D">
        <w:rPr>
          <w:lang w:val="es-ES"/>
        </w:rPr>
        <w:t>, n°41, 2022</w:t>
      </w:r>
    </w:p>
    <w:p w:rsidR="00994FA0" w:rsidRPr="00994FA0" w:rsidRDefault="00994FA0" w:rsidP="00994FA0">
      <w:pPr>
        <w:spacing w:line="360" w:lineRule="auto"/>
        <w:jc w:val="both"/>
        <w:rPr>
          <w:i/>
          <w:lang w:val="es-ES"/>
        </w:rPr>
      </w:pPr>
      <w:r w:rsidRPr="00994FA0">
        <w:rPr>
          <w:rFonts w:cstheme="minorHAnsi"/>
          <w:shd w:val="clear" w:color="auto" w:fill="FFFFFF"/>
          <w:lang w:val="es-ES"/>
        </w:rPr>
        <w:t xml:space="preserve">B. Noblet, « Luchas por la hegemonía viril : valores masculinos y pertenencia social en los manuales de historia españoles (1931-1982), </w:t>
      </w:r>
      <w:r w:rsidRPr="00994FA0">
        <w:rPr>
          <w:rFonts w:cstheme="minorHAnsi"/>
          <w:i/>
          <w:shd w:val="clear" w:color="auto" w:fill="FFFFFF"/>
          <w:lang w:val="es-ES"/>
        </w:rPr>
        <w:t>Dirāsāt Hispānicas</w:t>
      </w:r>
      <w:r w:rsidRPr="00994FA0">
        <w:rPr>
          <w:rFonts w:cstheme="minorHAnsi"/>
          <w:shd w:val="clear" w:color="auto" w:fill="FFFFFF"/>
          <w:lang w:val="es-ES"/>
        </w:rPr>
        <w:t xml:space="preserve">, n°8, </w:t>
      </w:r>
      <w:r w:rsidRPr="00994FA0">
        <w:rPr>
          <w:i/>
          <w:lang w:val="es-ES"/>
        </w:rPr>
        <w:t>2022.</w:t>
      </w:r>
    </w:p>
    <w:p w:rsidR="00E2787D" w:rsidRPr="00E2787D" w:rsidRDefault="00E2787D" w:rsidP="00973A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7675E">
        <w:t>B</w:t>
      </w:r>
      <w:r w:rsidR="0047675E">
        <w:t>.</w:t>
      </w:r>
      <w:r w:rsidRPr="0047675E">
        <w:t xml:space="preserve"> Noblet, B</w:t>
      </w:r>
      <w:r w:rsidR="0047675E">
        <w:t>.</w:t>
      </w:r>
      <w:r w:rsidRPr="0047675E">
        <w:t xml:space="preserve"> Morand, « Déconstruire en classe</w:t>
      </w:r>
      <w:r w:rsidRPr="004953AB">
        <w:t xml:space="preserve"> le genre du récit historique pour faire apprendre une histoire vraiment mixte »</w:t>
      </w:r>
      <w:r>
        <w:t xml:space="preserve">, </w:t>
      </w:r>
      <w:r w:rsidRPr="00B766A8">
        <w:rPr>
          <w:i/>
        </w:rPr>
        <w:t>Recherches en Didactique</w:t>
      </w:r>
      <w:r>
        <w:rPr>
          <w:i/>
        </w:rPr>
        <w:t>s</w:t>
      </w:r>
      <w:r>
        <w:t>, n°35, mai 2023.</w:t>
      </w:r>
    </w:p>
    <w:p w:rsidR="00A00D35" w:rsidRPr="00E2787D" w:rsidRDefault="00A00D35"/>
    <w:p w:rsidR="00A00D35" w:rsidRDefault="00A00D35">
      <w:r w:rsidRPr="00D43C21">
        <w:rPr>
          <w:rStyle w:val="zmsearchresult"/>
          <w:rFonts w:ascii="centurygothic-bold" w:hAnsi="centurygothic-bold"/>
          <w:b/>
          <w:bCs/>
          <w:sz w:val="28"/>
          <w:szCs w:val="28"/>
        </w:rPr>
        <w:t>ACL</w:t>
      </w:r>
      <w:r>
        <w:rPr>
          <w:rStyle w:val="zmsearchresult"/>
          <w:rFonts w:ascii="centurygothic-bold" w:hAnsi="centurygothic-bold"/>
          <w:b/>
          <w:bCs/>
          <w:sz w:val="28"/>
          <w:szCs w:val="28"/>
        </w:rPr>
        <w:t>N :</w:t>
      </w:r>
    </w:p>
    <w:p w:rsidR="00A00D35" w:rsidRPr="005F7E84" w:rsidRDefault="00A00D35" w:rsidP="00A00D35">
      <w:pPr>
        <w:spacing w:line="360" w:lineRule="auto"/>
        <w:jc w:val="both"/>
        <w:rPr>
          <w:rFonts w:cstheme="minorHAnsi"/>
          <w:bdr w:val="none" w:sz="0" w:space="0" w:color="auto" w:frame="1"/>
        </w:rPr>
      </w:pPr>
      <w:r w:rsidRPr="005F7E84">
        <w:rPr>
          <w:rFonts w:cstheme="minorHAnsi"/>
        </w:rPr>
        <w:t>B.</w:t>
      </w:r>
      <w:r w:rsidRPr="005F7E84">
        <w:rPr>
          <w:rStyle w:val="lev"/>
          <w:rFonts w:cstheme="minorHAnsi"/>
          <w:shd w:val="clear" w:color="auto" w:fill="FFFFFF"/>
        </w:rPr>
        <w:t> </w:t>
      </w:r>
      <w:r w:rsidRPr="005F7E84">
        <w:rPr>
          <w:rStyle w:val="familyname"/>
          <w:rFonts w:cstheme="minorHAnsi"/>
          <w:shd w:val="clear" w:color="auto" w:fill="FFFFFF"/>
        </w:rPr>
        <w:t>Noblet</w:t>
      </w:r>
      <w:r w:rsidRPr="005F7E84">
        <w:rPr>
          <w:rFonts w:cstheme="minorHAnsi"/>
          <w:shd w:val="clear" w:color="auto" w:fill="FFFFFF"/>
        </w:rPr>
        <w:t>, « La primauté du modèle de l’homme grec dans les manuels d’histoire du premier franquisme », </w:t>
      </w:r>
      <w:r w:rsidRPr="005F7E84">
        <w:rPr>
          <w:rStyle w:val="Accentuation"/>
          <w:rFonts w:cstheme="minorHAnsi"/>
          <w:shd w:val="clear" w:color="auto" w:fill="FFFFFF"/>
        </w:rPr>
        <w:t xml:space="preserve">Cahiers de civilisation espagnole contemporaine </w:t>
      </w:r>
      <w:r w:rsidRPr="005F7E84">
        <w:rPr>
          <w:rFonts w:cstheme="minorHAnsi"/>
          <w:shd w:val="clear" w:color="auto" w:fill="FFFFFF"/>
        </w:rPr>
        <w:t>[En ligne], n°16 | 2016</w:t>
      </w:r>
    </w:p>
    <w:p w:rsidR="00D43C21" w:rsidRDefault="00D43C21"/>
    <w:p w:rsidR="00A00D35" w:rsidRDefault="00A00D35"/>
    <w:p w:rsidR="00A00D35" w:rsidRPr="00A00D35" w:rsidRDefault="00A00D35">
      <w:pPr>
        <w:rPr>
          <w:b/>
          <w:sz w:val="28"/>
          <w:szCs w:val="28"/>
        </w:rPr>
      </w:pPr>
      <w:r w:rsidRPr="00A00D35">
        <w:rPr>
          <w:b/>
          <w:sz w:val="28"/>
          <w:szCs w:val="28"/>
        </w:rPr>
        <w:t>CTN :</w:t>
      </w:r>
    </w:p>
    <w:p w:rsidR="00A00D35" w:rsidRPr="009A35FE" w:rsidRDefault="00A00D35" w:rsidP="00A00D35">
      <w:pPr>
        <w:spacing w:line="360" w:lineRule="auto"/>
        <w:jc w:val="both"/>
        <w:rPr>
          <w:rFonts w:cstheme="minorHAnsi"/>
          <w:bdr w:val="none" w:sz="0" w:space="0" w:color="auto" w:frame="1"/>
        </w:rPr>
      </w:pPr>
      <w:r w:rsidRPr="009A35FE">
        <w:t xml:space="preserve">B. Noblet, « Le temps des Almogavares, âge d’or de la virilité franquiste ? La concurrence des âges d’or dans l’Espagne franquiste », in P. </w:t>
      </w:r>
      <w:r w:rsidRPr="009A35FE">
        <w:rPr>
          <w:rFonts w:cstheme="minorHAnsi"/>
        </w:rPr>
        <w:t>Ernst (éditeur scientifique</w:t>
      </w:r>
      <w:r w:rsidRPr="009A35FE">
        <w:rPr>
          <w:rFonts w:cstheme="minorHAnsi"/>
          <w:i/>
        </w:rPr>
        <w:t xml:space="preserve">), </w:t>
      </w:r>
      <w:r w:rsidRPr="009A35FE">
        <w:rPr>
          <w:i/>
          <w:iCs/>
        </w:rPr>
        <w:t>Âge d’or et décadence : une perception des sociétés du passé</w:t>
      </w:r>
      <w:r w:rsidRPr="009A35FE">
        <w:rPr>
          <w:rFonts w:cstheme="minorHAnsi"/>
        </w:rPr>
        <w:t>, </w:t>
      </w:r>
      <w:r w:rsidRPr="009A35FE">
        <w:rPr>
          <w:rStyle w:val="Accentuation"/>
          <w:rFonts w:cstheme="minorHAnsi"/>
        </w:rPr>
        <w:t>Bibliothèque numérique Paris 8</w:t>
      </w:r>
      <w:r w:rsidRPr="009A35FE">
        <w:rPr>
          <w:rFonts w:cstheme="minorHAnsi"/>
        </w:rPr>
        <w:t>, </w:t>
      </w:r>
      <w:hyperlink r:id="rId6" w:history="1">
        <w:r w:rsidRPr="009A35FE">
          <w:t>http://octaviana.fr/document/VUN25_1</w:t>
        </w:r>
      </w:hyperlink>
      <w:r w:rsidRPr="009A35FE">
        <w:rPr>
          <w:rFonts w:cstheme="minorHAnsi"/>
        </w:rPr>
        <w:t>, pp. 77-87, 2018</w:t>
      </w:r>
    </w:p>
    <w:p w:rsidR="00A00D35" w:rsidRPr="0047675E" w:rsidRDefault="00AF4C24" w:rsidP="000E1D80">
      <w:pPr>
        <w:spacing w:line="360" w:lineRule="auto"/>
        <w:jc w:val="both"/>
        <w:rPr>
          <w:lang w:val="es-ES"/>
        </w:rPr>
      </w:pPr>
      <w:r w:rsidRPr="00F17D9E">
        <w:rPr>
          <w:lang w:val="es-ES"/>
        </w:rPr>
        <w:lastRenderedPageBreak/>
        <w:t>B</w:t>
      </w:r>
      <w:r w:rsidR="00F17D9E">
        <w:rPr>
          <w:lang w:val="es-ES"/>
        </w:rPr>
        <w:t>.</w:t>
      </w:r>
      <w:r w:rsidRPr="00F17D9E">
        <w:rPr>
          <w:lang w:val="es-ES"/>
        </w:rPr>
        <w:t xml:space="preserve"> Noblet, « Medir los efectos de una clase de historia inclusiva de género. </w:t>
      </w:r>
      <w:r w:rsidRPr="0047675E">
        <w:rPr>
          <w:rFonts w:cstheme="minorHAnsi"/>
          <w:lang w:val="es-ES"/>
        </w:rPr>
        <w:t>¿</w:t>
      </w:r>
      <w:r w:rsidRPr="0047675E">
        <w:rPr>
          <w:lang w:val="es-ES"/>
        </w:rPr>
        <w:t xml:space="preserve">Qué propuestas pedagógicas? », </w:t>
      </w:r>
      <w:r w:rsidRPr="0047675E">
        <w:rPr>
          <w:i/>
          <w:lang w:val="es-ES"/>
        </w:rPr>
        <w:t>2º Ciclo Ibero-Americano de Diálogos Contemporâneos : Género, Sociedade e Diversidade</w:t>
      </w:r>
      <w:r w:rsidRPr="0047675E">
        <w:rPr>
          <w:lang w:val="es-ES"/>
        </w:rPr>
        <w:t>, Porto, Portugal, mars 2023.</w:t>
      </w:r>
    </w:p>
    <w:p w:rsidR="00A00D35" w:rsidRPr="00AF4C24" w:rsidRDefault="00A00D35">
      <w:pPr>
        <w:rPr>
          <w:lang w:val="es-ES"/>
        </w:rPr>
      </w:pPr>
    </w:p>
    <w:p w:rsidR="00D43C21" w:rsidRPr="00653591" w:rsidRDefault="00A00D35" w:rsidP="00D43C21">
      <w:pPr>
        <w:rPr>
          <w:b/>
          <w:sz w:val="28"/>
          <w:szCs w:val="28"/>
        </w:rPr>
      </w:pPr>
      <w:r>
        <w:rPr>
          <w:b/>
          <w:sz w:val="28"/>
          <w:szCs w:val="28"/>
        </w:rPr>
        <w:t>OS</w:t>
      </w:r>
      <w:r w:rsidR="00D43C21" w:rsidRPr="00653591">
        <w:rPr>
          <w:b/>
          <w:sz w:val="28"/>
          <w:szCs w:val="28"/>
        </w:rPr>
        <w:t> :</w:t>
      </w:r>
    </w:p>
    <w:p w:rsidR="00D43C21" w:rsidRDefault="00D43C21" w:rsidP="00D43C21">
      <w:r>
        <w:t xml:space="preserve">B. Noblet, </w:t>
      </w:r>
      <w:r w:rsidRPr="00D97F77">
        <w:rPr>
          <w:i/>
        </w:rPr>
        <w:t>Virilidad nacional</w:t>
      </w:r>
      <w:r>
        <w:t>, Pres</w:t>
      </w:r>
      <w:r w:rsidR="00A00D35">
        <w:t>ses Universitaires de Saragosse, 2021</w:t>
      </w:r>
    </w:p>
    <w:p w:rsidR="0074528B" w:rsidRDefault="0074528B" w:rsidP="00D43C21">
      <w:r>
        <w:t xml:space="preserve">("Prix du meilleur ouvrage en Sciences Juridiques et Sociales", décerné </w:t>
      </w:r>
      <w:r w:rsidR="00A355A1">
        <w:t xml:space="preserve">en 2022 </w:t>
      </w:r>
      <w:r>
        <w:t>par l'Union des Editions Universitaires Espagnoles).</w:t>
      </w:r>
    </w:p>
    <w:p w:rsidR="00A00D35" w:rsidRPr="00E2787D" w:rsidRDefault="00A00D35" w:rsidP="00D43C21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F9634C" w:rsidRDefault="00A00D35" w:rsidP="00D43C21">
      <w:pPr>
        <w:spacing w:line="360" w:lineRule="auto"/>
        <w:jc w:val="both"/>
        <w:rPr>
          <w:rFonts w:cstheme="minorHAnsi"/>
          <w:b/>
          <w:sz w:val="28"/>
          <w:szCs w:val="28"/>
          <w:lang w:val="es-ES"/>
        </w:rPr>
      </w:pPr>
      <w:r>
        <w:rPr>
          <w:rFonts w:cstheme="minorHAnsi"/>
          <w:b/>
          <w:sz w:val="28"/>
          <w:szCs w:val="28"/>
          <w:lang w:val="es-ES"/>
        </w:rPr>
        <w:t>AP</w:t>
      </w:r>
      <w:r w:rsidR="00EC290B">
        <w:rPr>
          <w:rFonts w:cstheme="minorHAnsi"/>
          <w:b/>
          <w:sz w:val="28"/>
          <w:szCs w:val="28"/>
          <w:lang w:val="es-ES"/>
        </w:rPr>
        <w:t xml:space="preserve"> </w:t>
      </w:r>
      <w:r w:rsidR="00D43C21" w:rsidRPr="00D43C21">
        <w:rPr>
          <w:rFonts w:cstheme="minorHAnsi"/>
          <w:b/>
          <w:sz w:val="28"/>
          <w:szCs w:val="28"/>
          <w:lang w:val="es-ES"/>
        </w:rPr>
        <w:t>:</w:t>
      </w:r>
    </w:p>
    <w:p w:rsidR="00D43C21" w:rsidRPr="00F9634C" w:rsidRDefault="00D43C21" w:rsidP="00D43C21">
      <w:pPr>
        <w:spacing w:line="360" w:lineRule="auto"/>
        <w:jc w:val="both"/>
        <w:rPr>
          <w:rFonts w:cstheme="minorHAnsi"/>
          <w:b/>
          <w:sz w:val="28"/>
          <w:szCs w:val="28"/>
          <w:lang w:val="es-ES"/>
        </w:rPr>
      </w:pPr>
      <w:r w:rsidRPr="00D43C21">
        <w:rPr>
          <w:rFonts w:cstheme="minorHAnsi"/>
          <w:lang w:val="es-ES"/>
        </w:rPr>
        <w:t>B. Noblet, « Modelos y valores masculinos en los manuales escolares de historia (1931-1982) », Canal UNED Pedagogia, Universidad Nacional a Distancia, Madrid, 2016, https://canal.uned.es/video/5a6f5048b1111f24408b481f</w:t>
      </w:r>
    </w:p>
    <w:p w:rsidR="00171ECC" w:rsidRPr="00D43C21" w:rsidRDefault="00171ECC">
      <w:pPr>
        <w:rPr>
          <w:lang w:val="es-ES"/>
        </w:rPr>
      </w:pPr>
    </w:p>
    <w:p w:rsidR="00171ECC" w:rsidRPr="00AA661E" w:rsidRDefault="00C40824" w:rsidP="00AA661E">
      <w:pPr>
        <w:spacing w:line="360" w:lineRule="auto"/>
        <w:jc w:val="both"/>
        <w:rPr>
          <w:rFonts w:cstheme="minorHAnsi"/>
          <w:lang w:val="es-ES"/>
        </w:rPr>
      </w:pPr>
      <w:r w:rsidRPr="00AA661E">
        <w:rPr>
          <w:rFonts w:cstheme="minorHAnsi"/>
          <w:lang w:val="es-ES"/>
        </w:rPr>
        <w:t xml:space="preserve">B. Noblet, </w:t>
      </w:r>
      <w:r w:rsidR="00FB5979">
        <w:rPr>
          <w:rFonts w:cstheme="minorHAnsi"/>
          <w:lang w:val="es-ES"/>
        </w:rPr>
        <w:t>“Quin tipus de mode</w:t>
      </w:r>
      <w:r w:rsidRPr="00AA661E">
        <w:rPr>
          <w:rFonts w:cstheme="minorHAnsi"/>
          <w:lang w:val="es-ES"/>
        </w:rPr>
        <w:t>l masculí promovia el règim franquista”, Nits de radio, Onda Cero, 22/03/2021, https://www.ondacero.es/emisoras/catalunya/audios-podcast/nits-radio/quin-tipus-model-masculi-promovia-regim-franquista_20210322605838aec7f10d000123251d.html</w:t>
      </w:r>
    </w:p>
    <w:sectPr w:rsidR="00171ECC" w:rsidRPr="00AA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02096"/>
    <w:multiLevelType w:val="hybridMultilevel"/>
    <w:tmpl w:val="BB80ACE6"/>
    <w:lvl w:ilvl="0" w:tplc="040C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87F29"/>
    <w:multiLevelType w:val="hybridMultilevel"/>
    <w:tmpl w:val="26922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E0BDA"/>
    <w:multiLevelType w:val="hybridMultilevel"/>
    <w:tmpl w:val="A1A00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9475C"/>
    <w:multiLevelType w:val="hybridMultilevel"/>
    <w:tmpl w:val="8AFC5A58"/>
    <w:lvl w:ilvl="0" w:tplc="040C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ECC"/>
    <w:rsid w:val="000E1D80"/>
    <w:rsid w:val="00171ECC"/>
    <w:rsid w:val="001C7ED0"/>
    <w:rsid w:val="00361BD4"/>
    <w:rsid w:val="00430839"/>
    <w:rsid w:val="0047675E"/>
    <w:rsid w:val="006E17EA"/>
    <w:rsid w:val="006E307A"/>
    <w:rsid w:val="0071754E"/>
    <w:rsid w:val="0074528B"/>
    <w:rsid w:val="00973A78"/>
    <w:rsid w:val="00994FA0"/>
    <w:rsid w:val="00A00D35"/>
    <w:rsid w:val="00A355A1"/>
    <w:rsid w:val="00AA661E"/>
    <w:rsid w:val="00AC3852"/>
    <w:rsid w:val="00AF4C24"/>
    <w:rsid w:val="00C40824"/>
    <w:rsid w:val="00D43C21"/>
    <w:rsid w:val="00DF7F91"/>
    <w:rsid w:val="00E2787D"/>
    <w:rsid w:val="00EC290B"/>
    <w:rsid w:val="00EC48AD"/>
    <w:rsid w:val="00F17D9E"/>
    <w:rsid w:val="00F9634C"/>
    <w:rsid w:val="00FB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19242-942E-4EB4-9C87-66F1C16A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D43C21"/>
    <w:rPr>
      <w:i/>
      <w:iCs/>
    </w:rPr>
  </w:style>
  <w:style w:type="character" w:styleId="lev">
    <w:name w:val="Strong"/>
    <w:basedOn w:val="Policepardfaut"/>
    <w:uiPriority w:val="22"/>
    <w:qFormat/>
    <w:rsid w:val="00D43C21"/>
    <w:rPr>
      <w:b/>
      <w:bCs/>
    </w:rPr>
  </w:style>
  <w:style w:type="character" w:customStyle="1" w:styleId="familyname">
    <w:name w:val="familyname"/>
    <w:basedOn w:val="Policepardfaut"/>
    <w:rsid w:val="00D43C21"/>
  </w:style>
  <w:style w:type="character" w:customStyle="1" w:styleId="zmsearchresult">
    <w:name w:val="zmsearchresult"/>
    <w:basedOn w:val="Policepardfaut"/>
    <w:rsid w:val="00D43C21"/>
  </w:style>
  <w:style w:type="character" w:styleId="Lienhypertexte">
    <w:name w:val="Hyperlink"/>
    <w:basedOn w:val="Policepardfaut"/>
    <w:uiPriority w:val="99"/>
    <w:unhideWhenUsed/>
    <w:rsid w:val="00AA661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94FA0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ctaviana.fr/document/VUN25_1" TargetMode="External"/><Relationship Id="rId5" Type="http://schemas.openxmlformats.org/officeDocument/2006/relationships/hyperlink" Target="https://doi.org/10.1590/1980531487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NOBLET</dc:creator>
  <cp:keywords/>
  <dc:description/>
  <cp:lastModifiedBy>Arlette NAUDET</cp:lastModifiedBy>
  <cp:revision>2</cp:revision>
  <dcterms:created xsi:type="dcterms:W3CDTF">2023-03-16T09:37:00Z</dcterms:created>
  <dcterms:modified xsi:type="dcterms:W3CDTF">2023-03-16T09:37:00Z</dcterms:modified>
</cp:coreProperties>
</file>